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0A8" w:rsidRDefault="00586762" w:rsidP="002950A8">
      <w:pPr>
        <w:ind w:left="7788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03</w:t>
      </w:r>
      <w:r w:rsidR="00A57E22">
        <w:rPr>
          <w:rFonts w:ascii="Times New Roman" w:hAnsi="Times New Roman" w:cs="Times New Roman"/>
        </w:rPr>
        <w:t xml:space="preserve"> </w:t>
      </w:r>
      <w:r w:rsidR="00B8635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aprile</w:t>
      </w:r>
      <w:r w:rsidR="00B92E4E">
        <w:rPr>
          <w:rFonts w:ascii="Times New Roman" w:hAnsi="Times New Roman" w:cs="Times New Roman"/>
        </w:rPr>
        <w:t xml:space="preserve"> </w:t>
      </w:r>
      <w:r w:rsidR="002950A8">
        <w:rPr>
          <w:rFonts w:ascii="Times New Roman" w:hAnsi="Times New Roman" w:cs="Times New Roman"/>
        </w:rPr>
        <w:t xml:space="preserve"> 201</w:t>
      </w:r>
      <w:r w:rsidR="00ED1989">
        <w:rPr>
          <w:rFonts w:ascii="Times New Roman" w:hAnsi="Times New Roman" w:cs="Times New Roman"/>
        </w:rPr>
        <w:t>9</w:t>
      </w:r>
    </w:p>
    <w:p w:rsidR="003829B3" w:rsidRDefault="002950A8">
      <w:pPr>
        <w:rPr>
          <w:rFonts w:ascii="Times New Roman" w:hAnsi="Times New Roman" w:cs="Times New Roman"/>
        </w:rPr>
      </w:pPr>
      <w:r>
        <w:rPr>
          <w:rFonts w:ascii="Tms Rmn" w:hAnsi="Tms Rmn"/>
          <w:noProof/>
          <w:color w:val="1F497D"/>
          <w:sz w:val="24"/>
          <w:szCs w:val="24"/>
          <w:lang w:eastAsia="it-IT"/>
        </w:rPr>
        <w:drawing>
          <wp:inline distT="0" distB="0" distL="0" distR="0">
            <wp:extent cx="1272540" cy="782955"/>
            <wp:effectExtent l="0" t="0" r="3810" b="0"/>
            <wp:docPr id="1" name="Immagine 1" descr="cid:image005.jpg@01D169AB.61F18F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id:image005.jpg@01D169AB.61F18F8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540" cy="78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50A8" w:rsidRPr="002950A8" w:rsidRDefault="002950A8" w:rsidP="002950A8">
      <w:pPr>
        <w:spacing w:after="0" w:line="240" w:lineRule="auto"/>
        <w:rPr>
          <w:rFonts w:ascii="Times New Roman" w:hAnsi="Times New Roman" w:cs="Times New Roman"/>
        </w:rPr>
      </w:pPr>
      <w:r w:rsidRPr="002950A8">
        <w:rPr>
          <w:rFonts w:ascii="Times New Roman" w:hAnsi="Times New Roman" w:cs="Times New Roman"/>
        </w:rPr>
        <w:t>Direzione Bilancio ed Entrate</w:t>
      </w:r>
    </w:p>
    <w:p w:rsidR="003829B3" w:rsidRDefault="002950A8" w:rsidP="002950A8">
      <w:pPr>
        <w:spacing w:after="0" w:line="240" w:lineRule="auto"/>
        <w:rPr>
          <w:rFonts w:ascii="Times New Roman" w:hAnsi="Times New Roman" w:cs="Times New Roman"/>
        </w:rPr>
      </w:pPr>
      <w:r w:rsidRPr="002950A8">
        <w:rPr>
          <w:rFonts w:ascii="Times New Roman" w:hAnsi="Times New Roman" w:cs="Times New Roman"/>
        </w:rPr>
        <w:t>Area Contabilità</w:t>
      </w:r>
    </w:p>
    <w:p w:rsidR="003829B3" w:rsidRDefault="003829B3">
      <w:pPr>
        <w:rPr>
          <w:rFonts w:ascii="Times New Roman" w:hAnsi="Times New Roman" w:cs="Times New Roman"/>
        </w:rPr>
      </w:pPr>
    </w:p>
    <w:p w:rsidR="002950A8" w:rsidRDefault="002950A8">
      <w:pPr>
        <w:rPr>
          <w:rFonts w:ascii="Times New Roman" w:hAnsi="Times New Roman" w:cs="Times New Roman"/>
        </w:rPr>
      </w:pPr>
    </w:p>
    <w:p w:rsidR="002950A8" w:rsidRDefault="002950A8">
      <w:pPr>
        <w:rPr>
          <w:rFonts w:ascii="Times New Roman" w:hAnsi="Times New Roman" w:cs="Times New Roman"/>
        </w:rPr>
      </w:pPr>
    </w:p>
    <w:p w:rsidR="000373C4" w:rsidRDefault="000373C4">
      <w:pPr>
        <w:rPr>
          <w:rFonts w:ascii="Times New Roman" w:hAnsi="Times New Roman" w:cs="Times New Roman"/>
        </w:rPr>
      </w:pPr>
    </w:p>
    <w:p w:rsidR="000373C4" w:rsidRPr="000373C4" w:rsidRDefault="000373C4" w:rsidP="000373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it-IT"/>
        </w:rPr>
      </w:pPr>
      <w:r w:rsidRPr="000373C4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it-IT"/>
        </w:rPr>
        <w:t>Indicatore di tempestività dei pagamenti</w:t>
      </w:r>
    </w:p>
    <w:p w:rsidR="000373C4" w:rsidRPr="000373C4" w:rsidRDefault="000373C4" w:rsidP="000373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</w:p>
    <w:p w:rsidR="000373C4" w:rsidRPr="000373C4" w:rsidRDefault="00586762" w:rsidP="000373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it-IT"/>
        </w:rPr>
        <w:t>1</w:t>
      </w:r>
      <w:r w:rsidR="000373C4" w:rsidRPr="000373C4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it-IT"/>
        </w:rPr>
        <w:t>° trimestre 201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it-IT"/>
        </w:rPr>
        <w:t>9</w:t>
      </w:r>
    </w:p>
    <w:p w:rsidR="000373C4" w:rsidRPr="000373C4" w:rsidRDefault="000373C4" w:rsidP="000373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</w:p>
    <w:p w:rsidR="000373C4" w:rsidRPr="000373C4" w:rsidRDefault="000373C4" w:rsidP="000373C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 w:rsidRPr="000373C4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          L’indicatore di tempestività dei pagamenti per il Comune di Milano del </w:t>
      </w:r>
      <w:r w:rsidR="00586762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primo</w:t>
      </w:r>
      <w:r w:rsidRPr="000373C4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trimestre 201</w:t>
      </w:r>
      <w:r w:rsidR="00586762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9</w:t>
      </w:r>
      <w:r w:rsidRPr="000373C4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, calcolato ai sensi dell’art. 9 del D.P.C.M. 22 Settembre 2014, quale differenza tra la data di scadenza della fattura o richiesta equivalente di pagamento e la data di pagamento ai fornitori moltiplicata per l'importo dovuto, rapportata alla somma degli importi pagati nel periodo di riferimento, è di: </w:t>
      </w:r>
    </w:p>
    <w:p w:rsidR="000373C4" w:rsidRPr="000373C4" w:rsidRDefault="000373C4" w:rsidP="000373C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</w:p>
    <w:p w:rsidR="000373C4" w:rsidRPr="000373C4" w:rsidRDefault="000373C4" w:rsidP="000373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373C4">
        <w:rPr>
          <w:rFonts w:ascii="Times New Roman" w:eastAsia="Times New Roman" w:hAnsi="Times New Roman" w:cs="Times New Roman"/>
          <w:sz w:val="23"/>
          <w:szCs w:val="23"/>
          <w:lang w:eastAsia="it-IT"/>
        </w:rPr>
        <w:t xml:space="preserve">giorni </w:t>
      </w:r>
      <w:r w:rsidR="00586762">
        <w:rPr>
          <w:rFonts w:ascii="Times New Roman" w:eastAsia="Times New Roman" w:hAnsi="Times New Roman" w:cs="Times New Roman"/>
          <w:sz w:val="23"/>
          <w:szCs w:val="23"/>
          <w:lang w:eastAsia="it-IT"/>
        </w:rPr>
        <w:t>2</w:t>
      </w:r>
      <w:r w:rsidR="00ED1989">
        <w:rPr>
          <w:rFonts w:ascii="Times New Roman" w:eastAsia="Times New Roman" w:hAnsi="Times New Roman" w:cs="Times New Roman"/>
          <w:sz w:val="23"/>
          <w:szCs w:val="23"/>
          <w:lang w:eastAsia="it-IT"/>
        </w:rPr>
        <w:t>5</w:t>
      </w:r>
      <w:r w:rsidRPr="000373C4">
        <w:rPr>
          <w:rFonts w:ascii="Times New Roman" w:eastAsia="Times New Roman" w:hAnsi="Times New Roman" w:cs="Times New Roman"/>
          <w:sz w:val="23"/>
          <w:szCs w:val="23"/>
          <w:lang w:eastAsia="it-IT"/>
        </w:rPr>
        <w:t>,</w:t>
      </w:r>
      <w:r w:rsidR="00ED1989">
        <w:rPr>
          <w:rFonts w:ascii="Times New Roman" w:eastAsia="Times New Roman" w:hAnsi="Times New Roman" w:cs="Times New Roman"/>
          <w:sz w:val="23"/>
          <w:szCs w:val="23"/>
          <w:lang w:eastAsia="it-IT"/>
        </w:rPr>
        <w:t>71</w:t>
      </w:r>
    </w:p>
    <w:p w:rsidR="003829B3" w:rsidRPr="003829B3" w:rsidRDefault="003829B3" w:rsidP="000373C4">
      <w:pPr>
        <w:rPr>
          <w:rFonts w:ascii="Times New Roman" w:hAnsi="Times New Roman" w:cs="Times New Roman"/>
        </w:rPr>
      </w:pPr>
    </w:p>
    <w:sectPr w:rsidR="003829B3" w:rsidRPr="003829B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9B3"/>
    <w:rsid w:val="000373C4"/>
    <w:rsid w:val="002950A8"/>
    <w:rsid w:val="002E7373"/>
    <w:rsid w:val="002F189A"/>
    <w:rsid w:val="003829B3"/>
    <w:rsid w:val="003C56AA"/>
    <w:rsid w:val="00445F13"/>
    <w:rsid w:val="004C69D1"/>
    <w:rsid w:val="00586762"/>
    <w:rsid w:val="005C3FC4"/>
    <w:rsid w:val="00931714"/>
    <w:rsid w:val="00A57E22"/>
    <w:rsid w:val="00B86359"/>
    <w:rsid w:val="00B92E4E"/>
    <w:rsid w:val="00D55110"/>
    <w:rsid w:val="00DA6197"/>
    <w:rsid w:val="00ED1989"/>
    <w:rsid w:val="00FA1481"/>
    <w:rsid w:val="00FA2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5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50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5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50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41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1.jpg@01D2A7D6.DCB6245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Milano</Company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Greto</dc:creator>
  <cp:lastModifiedBy>Angela Aldina Dalto</cp:lastModifiedBy>
  <cp:revision>2</cp:revision>
  <dcterms:created xsi:type="dcterms:W3CDTF">2019-05-14T11:13:00Z</dcterms:created>
  <dcterms:modified xsi:type="dcterms:W3CDTF">2019-05-14T11:13:00Z</dcterms:modified>
</cp:coreProperties>
</file>